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EA" w:rsidRDefault="00A23EEA">
      <w:pPr>
        <w:ind w:hanging="15"/>
        <w:jc w:val="center"/>
        <w:rPr>
          <w:rFonts w:ascii="Times New Roman" w:hAnsi="Times New Roman" w:cs="Tahoma"/>
          <w:b/>
          <w:bCs/>
          <w:sz w:val="24"/>
          <w:szCs w:val="29"/>
        </w:rPr>
      </w:pPr>
      <w:r>
        <w:rPr>
          <w:rFonts w:ascii="Times New Roman" w:hAnsi="Times New Roman" w:cs="Tahoma"/>
          <w:b/>
          <w:bCs/>
          <w:sz w:val="24"/>
          <w:szCs w:val="29"/>
        </w:rPr>
        <w:t xml:space="preserve">ПРОТОКОЛ </w:t>
      </w:r>
    </w:p>
    <w:p w:rsidR="00804E30" w:rsidRPr="00804E30" w:rsidRDefault="00480D8E" w:rsidP="00804E30">
      <w:pPr>
        <w:ind w:hanging="15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заседания Общественного совета по здравоохранению при администрации города Югорска</w:t>
      </w:r>
    </w:p>
    <w:p w:rsidR="00CE6D20" w:rsidRDefault="00CE6D20">
      <w:pPr>
        <w:ind w:hanging="15"/>
        <w:jc w:val="both"/>
        <w:rPr>
          <w:rFonts w:ascii="Times New Roman" w:hAnsi="Times New Roman" w:cs="Tahoma"/>
          <w:b/>
          <w:bCs/>
          <w:sz w:val="24"/>
          <w:szCs w:val="29"/>
        </w:rPr>
      </w:pPr>
    </w:p>
    <w:p w:rsidR="00A23EEA" w:rsidRDefault="00594C98">
      <w:pPr>
        <w:ind w:hanging="15"/>
        <w:jc w:val="both"/>
        <w:rPr>
          <w:rFonts w:ascii="Times New Roman" w:hAnsi="Times New Roman" w:cs="Tahoma"/>
          <w:b/>
          <w:bCs/>
          <w:sz w:val="24"/>
          <w:szCs w:val="29"/>
        </w:rPr>
      </w:pPr>
      <w:r>
        <w:rPr>
          <w:rFonts w:ascii="Times New Roman" w:hAnsi="Times New Roman" w:cs="Tahoma"/>
          <w:b/>
          <w:bCs/>
          <w:sz w:val="24"/>
          <w:szCs w:val="29"/>
        </w:rPr>
        <w:t>24.12</w:t>
      </w:r>
      <w:r w:rsidR="00BF4E4A">
        <w:rPr>
          <w:rFonts w:ascii="Times New Roman" w:hAnsi="Times New Roman" w:cs="Tahoma"/>
          <w:b/>
          <w:bCs/>
          <w:sz w:val="24"/>
          <w:szCs w:val="29"/>
        </w:rPr>
        <w:t>.2015</w:t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  <w:t xml:space="preserve">                    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DF605D">
        <w:rPr>
          <w:rFonts w:ascii="Times New Roman" w:hAnsi="Times New Roman" w:cs="Tahoma"/>
          <w:b/>
          <w:bCs/>
          <w:sz w:val="24"/>
          <w:szCs w:val="29"/>
        </w:rPr>
        <w:t xml:space="preserve">     </w:t>
      </w:r>
      <w:r w:rsidR="0097399A">
        <w:rPr>
          <w:rFonts w:ascii="Times New Roman" w:hAnsi="Times New Roman" w:cs="Tahoma"/>
          <w:b/>
          <w:bCs/>
          <w:sz w:val="24"/>
          <w:szCs w:val="29"/>
        </w:rPr>
        <w:t xml:space="preserve">  </w:t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  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>№</w:t>
      </w:r>
      <w:r w:rsidR="00403222">
        <w:rPr>
          <w:rFonts w:ascii="Times New Roman" w:hAnsi="Times New Roman" w:cs="Tahoma"/>
          <w:b/>
          <w:bCs/>
          <w:sz w:val="24"/>
          <w:szCs w:val="29"/>
        </w:rPr>
        <w:t xml:space="preserve"> </w:t>
      </w:r>
      <w:r>
        <w:rPr>
          <w:rFonts w:ascii="Times New Roman" w:hAnsi="Times New Roman" w:cs="Tahoma"/>
          <w:b/>
          <w:bCs/>
          <w:sz w:val="24"/>
          <w:szCs w:val="29"/>
        </w:rPr>
        <w:t>3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481"/>
      </w:tblGrid>
      <w:tr w:rsidR="00A23EEA" w:rsidTr="005D6EC4">
        <w:trPr>
          <w:trHeight w:val="242"/>
        </w:trPr>
        <w:tc>
          <w:tcPr>
            <w:tcW w:w="3553" w:type="dxa"/>
          </w:tcPr>
          <w:p w:rsidR="00A23EEA" w:rsidRDefault="00A23EEA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  <w:r>
              <w:rPr>
                <w:rFonts w:ascii="Times New Roman" w:hAnsi="Times New Roman" w:cs="Tahoma"/>
                <w:b/>
                <w:bCs/>
                <w:sz w:val="24"/>
              </w:rPr>
              <w:t>Председатель:</w:t>
            </w:r>
          </w:p>
        </w:tc>
        <w:tc>
          <w:tcPr>
            <w:tcW w:w="6481" w:type="dxa"/>
          </w:tcPr>
          <w:p w:rsidR="00A23EEA" w:rsidRDefault="00A23EE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71D7" w:rsidTr="005D6EC4">
        <w:trPr>
          <w:trHeight w:val="498"/>
        </w:trPr>
        <w:tc>
          <w:tcPr>
            <w:tcW w:w="3553" w:type="dxa"/>
          </w:tcPr>
          <w:p w:rsidR="00C871D7" w:rsidRDefault="00C871D7" w:rsidP="00F72869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Каданцев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Валерий Алексеевич</w:t>
            </w:r>
          </w:p>
        </w:tc>
        <w:tc>
          <w:tcPr>
            <w:tcW w:w="6481" w:type="dxa"/>
          </w:tcPr>
          <w:p w:rsidR="00C871D7" w:rsidRDefault="00594C98" w:rsidP="00C871D7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  <w:r w:rsidR="00C871D7">
              <w:rPr>
                <w:rFonts w:ascii="Times New Roman" w:hAnsi="Times New Roman"/>
                <w:sz w:val="24"/>
              </w:rPr>
              <w:t xml:space="preserve">, председатель Общественного совета  </w:t>
            </w:r>
            <w:proofErr w:type="spellStart"/>
            <w:r w:rsidR="00C871D7">
              <w:rPr>
                <w:rFonts w:ascii="Times New Roman" w:hAnsi="Times New Roman"/>
                <w:sz w:val="24"/>
              </w:rPr>
              <w:t>Депздрава</w:t>
            </w:r>
            <w:proofErr w:type="spellEnd"/>
            <w:r w:rsidR="00C871D7">
              <w:rPr>
                <w:rFonts w:ascii="Times New Roman" w:hAnsi="Times New Roman"/>
                <w:sz w:val="24"/>
              </w:rPr>
              <w:t xml:space="preserve"> Югры</w:t>
            </w:r>
          </w:p>
        </w:tc>
      </w:tr>
      <w:tr w:rsidR="00C871D7" w:rsidTr="005D6EC4">
        <w:trPr>
          <w:trHeight w:val="498"/>
        </w:trPr>
        <w:tc>
          <w:tcPr>
            <w:tcW w:w="3553" w:type="dxa"/>
          </w:tcPr>
          <w:p w:rsidR="00C871D7" w:rsidRDefault="00594C9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94C98">
              <w:rPr>
                <w:rFonts w:ascii="Times New Roman" w:hAnsi="Times New Roman"/>
                <w:sz w:val="24"/>
              </w:rPr>
              <w:t>Николаева Валентина Александровна</w:t>
            </w:r>
          </w:p>
        </w:tc>
        <w:tc>
          <w:tcPr>
            <w:tcW w:w="6481" w:type="dxa"/>
          </w:tcPr>
          <w:p w:rsidR="00C871D7" w:rsidRDefault="00C871D7" w:rsidP="00594C9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председателя, </w:t>
            </w:r>
            <w:r w:rsidR="00594C98">
              <w:rPr>
                <w:rFonts w:ascii="Times New Roman" w:hAnsi="Times New Roman"/>
                <w:sz w:val="24"/>
              </w:rPr>
              <w:t>исполнительный директор Благотворительного фонда «Возрождение»</w:t>
            </w:r>
          </w:p>
        </w:tc>
      </w:tr>
      <w:tr w:rsidR="003010DE" w:rsidTr="005D6EC4">
        <w:trPr>
          <w:trHeight w:val="498"/>
        </w:trPr>
        <w:tc>
          <w:tcPr>
            <w:tcW w:w="3553" w:type="dxa"/>
          </w:tcPr>
          <w:p w:rsidR="003010DE" w:rsidRDefault="00594C98" w:rsidP="006952E3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Скородумова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Михайловна</w:t>
            </w:r>
          </w:p>
        </w:tc>
        <w:tc>
          <w:tcPr>
            <w:tcW w:w="6481" w:type="dxa"/>
          </w:tcPr>
          <w:p w:rsidR="003010DE" w:rsidRDefault="003010DE" w:rsidP="00594C9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секретарь, </w:t>
            </w:r>
            <w:r w:rsidR="00594C98">
              <w:rPr>
                <w:rFonts w:ascii="Times New Roman" w:hAnsi="Times New Roman"/>
                <w:sz w:val="24"/>
              </w:rPr>
              <w:t>начальник отдела по связям с общественностью БУ «Югорская городская больница»</w:t>
            </w:r>
          </w:p>
        </w:tc>
      </w:tr>
      <w:tr w:rsidR="003010DE" w:rsidTr="005D6EC4">
        <w:trPr>
          <w:trHeight w:val="256"/>
        </w:trPr>
        <w:tc>
          <w:tcPr>
            <w:tcW w:w="3553" w:type="dxa"/>
          </w:tcPr>
          <w:p w:rsidR="003010DE" w:rsidRDefault="003010DE" w:rsidP="00804E30">
            <w:pPr>
              <w:pStyle w:val="a7"/>
              <w:snapToGri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Присутствовали:</w:t>
            </w:r>
          </w:p>
        </w:tc>
        <w:tc>
          <w:tcPr>
            <w:tcW w:w="6481" w:type="dxa"/>
          </w:tcPr>
          <w:p w:rsidR="003010D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010DE" w:rsidTr="005D6EC4">
        <w:trPr>
          <w:trHeight w:val="534"/>
        </w:trPr>
        <w:tc>
          <w:tcPr>
            <w:tcW w:w="3553" w:type="dxa"/>
          </w:tcPr>
          <w:p w:rsidR="003010DE" w:rsidRDefault="003010DE" w:rsidP="00A23EE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Ковалева Людмила Павловна</w:t>
            </w:r>
          </w:p>
        </w:tc>
        <w:tc>
          <w:tcPr>
            <w:tcW w:w="6481" w:type="dxa"/>
          </w:tcPr>
          <w:p w:rsidR="003010DE" w:rsidRDefault="003010DE" w:rsidP="00BF4E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председатель городского общества инвалидов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10DE" w:rsidTr="005D6EC4">
        <w:trPr>
          <w:trHeight w:val="315"/>
        </w:trPr>
        <w:tc>
          <w:tcPr>
            <w:tcW w:w="3553" w:type="dxa"/>
          </w:tcPr>
          <w:p w:rsidR="003010DE" w:rsidRDefault="00594C9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Медведев Федор Сергеевич</w:t>
            </w:r>
          </w:p>
        </w:tc>
        <w:tc>
          <w:tcPr>
            <w:tcW w:w="6481" w:type="dxa"/>
          </w:tcPr>
          <w:p w:rsidR="003010DE" w:rsidRDefault="003010DE" w:rsidP="00714379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  <w:t>главный врач БУ «Югорская городская больница»</w:t>
            </w:r>
          </w:p>
        </w:tc>
      </w:tr>
      <w:tr w:rsidR="00503093" w:rsidTr="005D6EC4">
        <w:trPr>
          <w:trHeight w:val="498"/>
        </w:trPr>
        <w:tc>
          <w:tcPr>
            <w:tcW w:w="3553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Рыжова Клавдия Ивановна</w:t>
            </w:r>
          </w:p>
        </w:tc>
        <w:tc>
          <w:tcPr>
            <w:tcW w:w="6481" w:type="dxa"/>
          </w:tcPr>
          <w:p w:rsidR="00503093" w:rsidRDefault="00503093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 ветеранов войны и труда</w:t>
            </w:r>
          </w:p>
        </w:tc>
      </w:tr>
      <w:tr w:rsidR="00594C98" w:rsidTr="005D6EC4">
        <w:trPr>
          <w:trHeight w:val="369"/>
        </w:trPr>
        <w:tc>
          <w:tcPr>
            <w:tcW w:w="3553" w:type="dxa"/>
          </w:tcPr>
          <w:p w:rsidR="00594C98" w:rsidRDefault="00594C98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 Алексей Александрович</w:t>
            </w:r>
          </w:p>
        </w:tc>
        <w:tc>
          <w:tcPr>
            <w:tcW w:w="6481" w:type="dxa"/>
          </w:tcPr>
          <w:p w:rsidR="00594C98" w:rsidRDefault="00594C98" w:rsidP="006C32F6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Федерации велоспорта по ХМАО – Югре в городе Югорске,</w:t>
            </w:r>
            <w:r>
              <w:t xml:space="preserve"> </w:t>
            </w:r>
            <w:r w:rsidRPr="00594C98">
              <w:rPr>
                <w:rFonts w:ascii="Times New Roman" w:hAnsi="Times New Roman"/>
                <w:sz w:val="24"/>
              </w:rPr>
              <w:t>председатель профсоюзной организации работников здравоохранения БУ «Югорская городская больница»</w:t>
            </w:r>
          </w:p>
        </w:tc>
      </w:tr>
      <w:tr w:rsidR="00594C98" w:rsidTr="005D6EC4">
        <w:trPr>
          <w:trHeight w:val="369"/>
        </w:trPr>
        <w:tc>
          <w:tcPr>
            <w:tcW w:w="3553" w:type="dxa"/>
          </w:tcPr>
          <w:p w:rsidR="00594C98" w:rsidRDefault="00594C98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Еремина Ольга Вячеславовна</w:t>
            </w:r>
          </w:p>
        </w:tc>
        <w:tc>
          <w:tcPr>
            <w:tcW w:w="6481" w:type="dxa"/>
          </w:tcPr>
          <w:p w:rsidR="00594C98" w:rsidRDefault="00594C98" w:rsidP="00594C9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Pr="00594C98">
              <w:rPr>
                <w:rFonts w:ascii="Times New Roman" w:hAnsi="Times New Roman"/>
                <w:sz w:val="24"/>
              </w:rPr>
              <w:t>главн</w:t>
            </w:r>
            <w:r>
              <w:rPr>
                <w:rFonts w:ascii="Times New Roman" w:hAnsi="Times New Roman"/>
                <w:sz w:val="24"/>
              </w:rPr>
              <w:t>ого</w:t>
            </w:r>
            <w:r w:rsidRPr="00594C98">
              <w:rPr>
                <w:rFonts w:ascii="Times New Roman" w:hAnsi="Times New Roman"/>
                <w:sz w:val="24"/>
              </w:rPr>
              <w:t xml:space="preserve"> врач</w:t>
            </w:r>
            <w:r>
              <w:rPr>
                <w:rFonts w:ascii="Times New Roman" w:hAnsi="Times New Roman"/>
                <w:sz w:val="24"/>
              </w:rPr>
              <w:t>а по медицинской части</w:t>
            </w:r>
            <w:r w:rsidRPr="00594C98">
              <w:rPr>
                <w:rFonts w:ascii="Times New Roman" w:hAnsi="Times New Roman"/>
                <w:sz w:val="24"/>
              </w:rPr>
              <w:t xml:space="preserve"> КУ ХМАО – Югры «Советский психоневрологический диспансер»</w:t>
            </w:r>
          </w:p>
        </w:tc>
      </w:tr>
      <w:tr w:rsidR="00594C98" w:rsidTr="005D6EC4">
        <w:trPr>
          <w:trHeight w:val="369"/>
        </w:trPr>
        <w:tc>
          <w:tcPr>
            <w:tcW w:w="3553" w:type="dxa"/>
          </w:tcPr>
          <w:p w:rsidR="00594C98" w:rsidRDefault="00594C98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Альбина Петровна</w:t>
            </w:r>
          </w:p>
        </w:tc>
        <w:tc>
          <w:tcPr>
            <w:tcW w:w="6481" w:type="dxa"/>
          </w:tcPr>
          <w:p w:rsidR="00594C98" w:rsidRDefault="00594C98" w:rsidP="006C32F6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Югорской общественной организации «Спасение Югры»</w:t>
            </w:r>
          </w:p>
        </w:tc>
      </w:tr>
      <w:tr w:rsidR="00594C98" w:rsidTr="005D6EC4">
        <w:trPr>
          <w:trHeight w:val="369"/>
        </w:trPr>
        <w:tc>
          <w:tcPr>
            <w:tcW w:w="3553" w:type="dxa"/>
          </w:tcPr>
          <w:p w:rsidR="00594C98" w:rsidRDefault="00594C98" w:rsidP="0017465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Эмилия Владимировна</w:t>
            </w:r>
          </w:p>
        </w:tc>
        <w:tc>
          <w:tcPr>
            <w:tcW w:w="6481" w:type="dxa"/>
          </w:tcPr>
          <w:p w:rsidR="00594C98" w:rsidRDefault="00594C98" w:rsidP="00413D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медицинской службы ООО «Газпром </w:t>
            </w:r>
            <w:proofErr w:type="spellStart"/>
            <w:r>
              <w:rPr>
                <w:rFonts w:ascii="Times New Roman" w:hAnsi="Times New Roman"/>
                <w:sz w:val="24"/>
              </w:rPr>
              <w:t>трансгаз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Югорск»</w:t>
            </w:r>
          </w:p>
        </w:tc>
      </w:tr>
      <w:tr w:rsidR="00D11FCD" w:rsidTr="005D6EC4">
        <w:trPr>
          <w:trHeight w:val="369"/>
        </w:trPr>
        <w:tc>
          <w:tcPr>
            <w:tcW w:w="3553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Данилов Алексей Аркадьевич </w:t>
            </w:r>
          </w:p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481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Югорского филиала ОАО «Страховая компания «СОГАЗ-Мед» </w:t>
            </w:r>
          </w:p>
        </w:tc>
      </w:tr>
      <w:tr w:rsidR="00D11FCD" w:rsidTr="005D6EC4">
        <w:trPr>
          <w:trHeight w:val="369"/>
        </w:trPr>
        <w:tc>
          <w:tcPr>
            <w:tcW w:w="3553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Вера Николаевна</w:t>
            </w:r>
          </w:p>
        </w:tc>
        <w:tc>
          <w:tcPr>
            <w:tcW w:w="6481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БУ ХМАО – Югры «Комплексный центр социального обслуживания населения «Сфера»</w:t>
            </w:r>
          </w:p>
        </w:tc>
      </w:tr>
      <w:tr w:rsidR="00D11FCD" w:rsidTr="005D6EC4">
        <w:trPr>
          <w:trHeight w:val="369"/>
        </w:trPr>
        <w:tc>
          <w:tcPr>
            <w:tcW w:w="3553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Шмидт Мария Михайловна</w:t>
            </w:r>
          </w:p>
        </w:tc>
        <w:tc>
          <w:tcPr>
            <w:tcW w:w="6481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заведующего МАДОУ «Детский сад «Снегурочка»</w:t>
            </w: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Приглашенные:</w:t>
            </w:r>
          </w:p>
        </w:tc>
        <w:tc>
          <w:tcPr>
            <w:tcW w:w="6481" w:type="dxa"/>
          </w:tcPr>
          <w:p w:rsidR="00D11FCD" w:rsidRDefault="00D11FCD" w:rsidP="0033635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Долгодворова Татьяна Ивановна</w:t>
            </w:r>
          </w:p>
        </w:tc>
        <w:tc>
          <w:tcPr>
            <w:tcW w:w="6481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председателя, заместитель главы администрации города Югорска</w:t>
            </w: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Хорошавина Татьяна Александровна</w:t>
            </w:r>
          </w:p>
        </w:tc>
        <w:tc>
          <w:tcPr>
            <w:tcW w:w="6481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594C98">
              <w:rPr>
                <w:rFonts w:ascii="Times New Roman" w:hAnsi="Times New Roman"/>
                <w:sz w:val="24"/>
              </w:rPr>
              <w:t>заместитель начальника отдела по организационно – массовой и социальной работе УСП администрации города Югорска</w:t>
            </w: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Губин Алексей Александрович</w:t>
            </w:r>
          </w:p>
        </w:tc>
        <w:tc>
          <w:tcPr>
            <w:tcW w:w="6481" w:type="dxa"/>
          </w:tcPr>
          <w:p w:rsidR="00D11FCD" w:rsidRPr="00594C98" w:rsidRDefault="00D11FCD" w:rsidP="006C32F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отдела социально-экономического развития управления экономической политики администрации города Югорска</w:t>
            </w: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Pr="0071078E" w:rsidRDefault="00D11FCD">
            <w:pPr>
              <w:pStyle w:val="a7"/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1078E">
              <w:rPr>
                <w:rFonts w:ascii="Times New Roman" w:hAnsi="Times New Roman"/>
                <w:b/>
                <w:sz w:val="24"/>
              </w:rPr>
              <w:t>Отсутствовали:</w:t>
            </w:r>
          </w:p>
        </w:tc>
        <w:tc>
          <w:tcPr>
            <w:tcW w:w="6481" w:type="dxa"/>
          </w:tcPr>
          <w:p w:rsidR="00D11FCD" w:rsidRDefault="00D11FCD" w:rsidP="00804E3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Воронов Николай Иванович</w:t>
            </w:r>
          </w:p>
        </w:tc>
        <w:tc>
          <w:tcPr>
            <w:tcW w:w="6481" w:type="dxa"/>
          </w:tcPr>
          <w:p w:rsidR="00D11FCD" w:rsidRDefault="00D11FCD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 Общественной палаты ХМАО - Югры</w:t>
            </w: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Андрианов Сергей Анатольевич</w:t>
            </w:r>
          </w:p>
        </w:tc>
        <w:tc>
          <w:tcPr>
            <w:tcW w:w="6481" w:type="dxa"/>
          </w:tcPr>
          <w:p w:rsidR="00D11FCD" w:rsidRDefault="00D11FCD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председателя управляющего совета  МБОУ «Лицей им. Г. Ф. </w:t>
            </w:r>
            <w:proofErr w:type="spellStart"/>
            <w:r>
              <w:rPr>
                <w:rFonts w:ascii="Times New Roman" w:hAnsi="Times New Roman"/>
                <w:sz w:val="24"/>
              </w:rPr>
              <w:t>Атякшева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D11FCD" w:rsidTr="005D6EC4">
        <w:trPr>
          <w:trHeight w:val="256"/>
        </w:trPr>
        <w:tc>
          <w:tcPr>
            <w:tcW w:w="3553" w:type="dxa"/>
          </w:tcPr>
          <w:p w:rsidR="00D11FCD" w:rsidRDefault="00D11FCD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Присутствовали на заседании:</w:t>
            </w:r>
          </w:p>
        </w:tc>
        <w:tc>
          <w:tcPr>
            <w:tcW w:w="6481" w:type="dxa"/>
          </w:tcPr>
          <w:p w:rsidR="00D11FCD" w:rsidRDefault="00D11FCD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    коллектива   БУ «Югорская городская больница»</w:t>
            </w:r>
          </w:p>
        </w:tc>
      </w:tr>
    </w:tbl>
    <w:p w:rsidR="00503093" w:rsidRPr="00503093" w:rsidRDefault="00503093" w:rsidP="00D11FCD">
      <w:pPr>
        <w:pStyle w:val="a7"/>
        <w:snapToGrid w:val="0"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bookmarkStart w:id="0" w:name="_GoBack"/>
      <w:bookmarkEnd w:id="0"/>
    </w:p>
    <w:p w:rsidR="00D11FCD" w:rsidRPr="00D11FCD" w:rsidRDefault="00D11FCD" w:rsidP="00D11FCD">
      <w:pPr>
        <w:widowControl/>
        <w:suppressLineNumbers/>
        <w:snapToGrid w:val="0"/>
        <w:ind w:firstLine="851"/>
        <w:jc w:val="both"/>
        <w:rPr>
          <w:rFonts w:ascii="Times New Roman" w:eastAsia="Times New Roman" w:hAnsi="Times New Roman"/>
          <w:b/>
          <w:kern w:val="0"/>
          <w:sz w:val="24"/>
          <w:szCs w:val="29"/>
          <w:lang w:eastAsia="ar-SA"/>
        </w:rPr>
      </w:pPr>
      <w:r w:rsidRPr="00D11FCD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>1. Проблемы доступности первичной медико-санитарной помощи населению города Югорска. Пути решения.</w:t>
      </w:r>
    </w:p>
    <w:p w:rsidR="00D11FCD" w:rsidRPr="00D11FCD" w:rsidRDefault="00D11FCD" w:rsidP="00D11FCD">
      <w:pPr>
        <w:widowControl/>
        <w:ind w:firstLine="851"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r w:rsidRPr="00D11FCD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Докладчик: главный врач БУ «Югорская городская больница»  Ф. С. Медведев.</w:t>
      </w:r>
    </w:p>
    <w:p w:rsidR="00157B6C" w:rsidRDefault="00157B6C" w:rsidP="00157B6C">
      <w:pPr>
        <w:jc w:val="both"/>
        <w:rPr>
          <w:rFonts w:ascii="Times New Roman" w:hAnsi="Times New Roman"/>
          <w:sz w:val="24"/>
        </w:rPr>
      </w:pPr>
      <w:r w:rsidRPr="002F633D">
        <w:rPr>
          <w:rFonts w:ascii="Times New Roman" w:hAnsi="Times New Roman"/>
          <w:sz w:val="24"/>
        </w:rPr>
        <w:t>Выступили:</w:t>
      </w:r>
    </w:p>
    <w:p w:rsidR="00C13655" w:rsidRDefault="00C13655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А. А. Данилов – о проблеме медицинского обслуживания  жителей города Югорска, проживающих на территории «зеленой зоны», участковыми терапевтами и педиатрами</w:t>
      </w:r>
      <w:r w:rsidR="00316529">
        <w:rPr>
          <w:rFonts w:ascii="Times New Roman" w:hAnsi="Times New Roman"/>
          <w:sz w:val="24"/>
        </w:rPr>
        <w:t>.</w:t>
      </w:r>
    </w:p>
    <w:p w:rsidR="00316529" w:rsidRDefault="00316529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В. А. </w:t>
      </w: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– о реализации «пилотного проекта» на территории Советского района по разукрупнению терапевтических и педиатрических участков, о возможности введения штатной единицы терапевта и педиатра, обслуживающего население «зеленой зоны» по территориально-участковому принципу.</w:t>
      </w:r>
    </w:p>
    <w:p w:rsidR="00316529" w:rsidRDefault="00316529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Ковалева Л. П. – о </w:t>
      </w:r>
      <w:r w:rsidR="001B0A63">
        <w:rPr>
          <w:rFonts w:ascii="Times New Roman" w:hAnsi="Times New Roman"/>
          <w:sz w:val="24"/>
        </w:rPr>
        <w:t xml:space="preserve">возникающих трудностях в передвижении </w:t>
      </w:r>
      <w:r>
        <w:rPr>
          <w:rFonts w:ascii="Times New Roman" w:hAnsi="Times New Roman"/>
          <w:sz w:val="24"/>
        </w:rPr>
        <w:t xml:space="preserve"> инвалид</w:t>
      </w:r>
      <w:r w:rsidR="001B0A63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с нарушениями опорно-двигательного аппарата</w:t>
      </w:r>
      <w:r w:rsidR="001B0A63">
        <w:rPr>
          <w:rFonts w:ascii="Times New Roman" w:hAnsi="Times New Roman"/>
          <w:sz w:val="24"/>
        </w:rPr>
        <w:t xml:space="preserve"> по территории больничного комплекса; длительности ожидания при прохождении диагностических процедур УЗИ.</w:t>
      </w:r>
    </w:p>
    <w:p w:rsidR="001B0A63" w:rsidRDefault="001B0A63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Губин А. А. – о перспективах развития и организации медицинской помощи в микрорайоне Югорск-2.</w:t>
      </w:r>
    </w:p>
    <w:p w:rsidR="005D4BEB" w:rsidRDefault="005D4BEB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Колесник И. П. – о поступивших обращениях от жителей Югорска-2 по вопросу прикрепления к участковым врачам.</w:t>
      </w:r>
    </w:p>
    <w:p w:rsidR="001B0A63" w:rsidRDefault="005D4BEB" w:rsidP="00157B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Данилов А. А. – предложил направлять  пациентов </w:t>
      </w:r>
      <w:r>
        <w:rPr>
          <w:rFonts w:ascii="Times New Roman" w:hAnsi="Times New Roman"/>
          <w:sz w:val="24"/>
        </w:rPr>
        <w:t>при наличии медицинских показаний</w:t>
      </w:r>
      <w:r>
        <w:rPr>
          <w:rFonts w:ascii="Times New Roman" w:hAnsi="Times New Roman"/>
          <w:sz w:val="24"/>
        </w:rPr>
        <w:t xml:space="preserve">  на консультацию к врачам «узких» специальностей участковыми терапевтами (педиатрами), которые смогут проконтролировать сроки и   результаты проведенных консультаций (назначений); создать рабочую группу по проведению общественного контроля проведенного капитального ремонта инфекционного отделения, проведения работ по обустройству в соответствии с санитарно-гигиеническими требованиями планируемых к выкупу  помещений под офис врача по ул. Толстого, 18; создать необходимые условия для комфортного пребывания пациентов в отделении платных медицинских осмотров.</w:t>
      </w:r>
    </w:p>
    <w:p w:rsidR="005D4BEB" w:rsidRDefault="005D4BEB" w:rsidP="00157B6C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В. А. – о необходимости</w:t>
      </w:r>
      <w:r w:rsidR="00AF69A2">
        <w:rPr>
          <w:rFonts w:ascii="Times New Roman" w:hAnsi="Times New Roman"/>
          <w:sz w:val="24"/>
        </w:rPr>
        <w:t xml:space="preserve"> организации смотрового кабинета в стоматологическом отделении, в том числе с целью разграничения потоков пациентов, а также для </w:t>
      </w:r>
      <w:r w:rsidR="004B2DB4">
        <w:rPr>
          <w:rFonts w:ascii="Times New Roman" w:hAnsi="Times New Roman"/>
          <w:sz w:val="24"/>
        </w:rPr>
        <w:t xml:space="preserve">улучшения работы по оплате стоимости стоматологических медицинских услуг. </w:t>
      </w:r>
    </w:p>
    <w:p w:rsidR="00A23EEA" w:rsidRDefault="00A23EE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403222" w:rsidRDefault="00403222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1.1 Информацию </w:t>
      </w:r>
      <w:r w:rsidR="00C13655">
        <w:rPr>
          <w:rFonts w:ascii="Times New Roman" w:eastAsia="Times New Roman" w:hAnsi="Times New Roman"/>
          <w:sz w:val="24"/>
          <w:lang w:eastAsia="ar-SA"/>
        </w:rPr>
        <w:t>о п</w:t>
      </w:r>
      <w:r w:rsidR="00C13655" w:rsidRPr="00C13655">
        <w:rPr>
          <w:rFonts w:ascii="Times New Roman" w:eastAsia="Times New Roman" w:hAnsi="Times New Roman"/>
          <w:sz w:val="24"/>
          <w:lang w:eastAsia="ar-SA"/>
        </w:rPr>
        <w:t>роблем</w:t>
      </w:r>
      <w:r w:rsidR="00C13655">
        <w:rPr>
          <w:rFonts w:ascii="Times New Roman" w:eastAsia="Times New Roman" w:hAnsi="Times New Roman"/>
          <w:sz w:val="24"/>
          <w:lang w:eastAsia="ar-SA"/>
        </w:rPr>
        <w:t>ах</w:t>
      </w:r>
      <w:r w:rsidR="00C13655" w:rsidRPr="00C13655">
        <w:rPr>
          <w:rFonts w:ascii="Times New Roman" w:eastAsia="Times New Roman" w:hAnsi="Times New Roman"/>
          <w:sz w:val="24"/>
          <w:lang w:eastAsia="ar-SA"/>
        </w:rPr>
        <w:t xml:space="preserve"> доступности первичной медико-санитарной помощи населению города Югорска</w:t>
      </w:r>
      <w:r w:rsidR="00C13655">
        <w:rPr>
          <w:rFonts w:ascii="Times New Roman" w:eastAsia="Times New Roman" w:hAnsi="Times New Roman"/>
          <w:sz w:val="24"/>
          <w:lang w:eastAsia="ar-SA"/>
        </w:rPr>
        <w:t xml:space="preserve"> и предлагаемых </w:t>
      </w:r>
      <w:r w:rsidR="00C13655" w:rsidRPr="00C13655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C13655">
        <w:rPr>
          <w:rFonts w:ascii="Times New Roman" w:eastAsia="Times New Roman" w:hAnsi="Times New Roman"/>
          <w:sz w:val="24"/>
          <w:lang w:eastAsia="ar-SA"/>
        </w:rPr>
        <w:t>п</w:t>
      </w:r>
      <w:r w:rsidR="00C13655" w:rsidRPr="00C13655">
        <w:rPr>
          <w:rFonts w:ascii="Times New Roman" w:eastAsia="Times New Roman" w:hAnsi="Times New Roman"/>
          <w:sz w:val="24"/>
          <w:lang w:eastAsia="ar-SA"/>
        </w:rPr>
        <w:t>ут</w:t>
      </w:r>
      <w:r w:rsidR="00C13655">
        <w:rPr>
          <w:rFonts w:ascii="Times New Roman" w:eastAsia="Times New Roman" w:hAnsi="Times New Roman"/>
          <w:sz w:val="24"/>
          <w:lang w:eastAsia="ar-SA"/>
        </w:rPr>
        <w:t>ях</w:t>
      </w:r>
      <w:r w:rsidR="00C13655" w:rsidRPr="00C13655">
        <w:rPr>
          <w:rFonts w:ascii="Times New Roman" w:eastAsia="Times New Roman" w:hAnsi="Times New Roman"/>
          <w:sz w:val="24"/>
          <w:lang w:eastAsia="ar-SA"/>
        </w:rPr>
        <w:t xml:space="preserve"> решения </w:t>
      </w:r>
      <w:r w:rsidRPr="00403222">
        <w:rPr>
          <w:rFonts w:ascii="Times New Roman" w:hAnsi="Times New Roman"/>
          <w:sz w:val="24"/>
        </w:rPr>
        <w:t>принять к сведению.</w:t>
      </w:r>
    </w:p>
    <w:p w:rsidR="004B2DB4" w:rsidRDefault="004B2DB4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В</w:t>
      </w:r>
      <w:r w:rsidR="005D6EC4">
        <w:rPr>
          <w:rFonts w:ascii="Times New Roman" w:hAnsi="Times New Roman"/>
          <w:sz w:val="24"/>
        </w:rPr>
        <w:t xml:space="preserve">ключить в план работы Общественного совета и </w:t>
      </w:r>
      <w:r>
        <w:rPr>
          <w:rFonts w:ascii="Times New Roman" w:hAnsi="Times New Roman"/>
          <w:sz w:val="24"/>
        </w:rPr>
        <w:t xml:space="preserve"> </w:t>
      </w:r>
      <w:r w:rsidR="005D6EC4">
        <w:rPr>
          <w:rFonts w:ascii="Times New Roman" w:hAnsi="Times New Roman"/>
          <w:sz w:val="24"/>
        </w:rPr>
        <w:t xml:space="preserve">в 1 квартале 2016 года </w:t>
      </w:r>
      <w:r>
        <w:rPr>
          <w:rFonts w:ascii="Times New Roman" w:hAnsi="Times New Roman"/>
          <w:sz w:val="24"/>
        </w:rPr>
        <w:t xml:space="preserve"> обсудить итоги деятельности БУ «Югорская городская больница» за 2015 год.</w:t>
      </w:r>
    </w:p>
    <w:p w:rsidR="009F0A73" w:rsidRDefault="009F0A73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500EB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С учетом результата реализации «пилотного проекта» по разукрупнению участков врачей терапевтов и педиатров</w:t>
      </w:r>
      <w:r w:rsidR="00500EBD">
        <w:rPr>
          <w:rFonts w:ascii="Times New Roman" w:hAnsi="Times New Roman"/>
          <w:sz w:val="24"/>
        </w:rPr>
        <w:t xml:space="preserve">, рекомендаций </w:t>
      </w:r>
      <w:proofErr w:type="spellStart"/>
      <w:r w:rsidR="00500EBD">
        <w:rPr>
          <w:rFonts w:ascii="Times New Roman" w:hAnsi="Times New Roman"/>
          <w:sz w:val="24"/>
        </w:rPr>
        <w:t>Депздрава</w:t>
      </w:r>
      <w:proofErr w:type="spellEnd"/>
      <w:r w:rsidR="00500EBD">
        <w:rPr>
          <w:rFonts w:ascii="Times New Roman" w:hAnsi="Times New Roman"/>
          <w:sz w:val="24"/>
        </w:rPr>
        <w:t xml:space="preserve"> Югры на заседании Общественного совета по здравоохранению </w:t>
      </w:r>
      <w:r w:rsidR="00500EBD" w:rsidRPr="00500EBD">
        <w:rPr>
          <w:rFonts w:ascii="Times New Roman" w:hAnsi="Times New Roman"/>
          <w:sz w:val="24"/>
        </w:rPr>
        <w:t>рассмотреть вопрос</w:t>
      </w:r>
      <w:r w:rsidR="00500EBD">
        <w:rPr>
          <w:rFonts w:ascii="Times New Roman" w:hAnsi="Times New Roman"/>
          <w:sz w:val="24"/>
        </w:rPr>
        <w:t xml:space="preserve"> об организации медицинского обслуживания жителей, проживающих на территории «зеленой зоны», по территориально-участковому принципу.</w:t>
      </w:r>
    </w:p>
    <w:p w:rsidR="004B2DB4" w:rsidRDefault="004B2DB4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500EB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Провести рабочее совещание с членами Общественного совета по Югорску-2 в помещении врачебной амбулатории для обсуждения проблем доступности первичной медико-санитарной помощи жителям Югорска-2 и перспектив ее развития. </w:t>
      </w:r>
    </w:p>
    <w:p w:rsidR="005D6EC4" w:rsidRDefault="005D6EC4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 w:rsidRPr="005D6EC4">
        <w:rPr>
          <w:rFonts w:ascii="Times New Roman" w:hAnsi="Times New Roman"/>
          <w:sz w:val="24"/>
          <w:u w:val="single"/>
        </w:rPr>
        <w:t>Срок: 28 декабря 2015 года</w:t>
      </w:r>
      <w:r>
        <w:rPr>
          <w:rFonts w:ascii="Times New Roman" w:hAnsi="Times New Roman"/>
          <w:sz w:val="24"/>
        </w:rPr>
        <w:t>.</w:t>
      </w:r>
    </w:p>
    <w:p w:rsidR="00267788" w:rsidRDefault="00267788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500EB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Главному врачу БУ «Югорская городская больница» (Ф. С. Медведев)</w:t>
      </w:r>
      <w:r w:rsidR="00393D52">
        <w:rPr>
          <w:rFonts w:ascii="Times New Roman" w:hAnsi="Times New Roman"/>
          <w:sz w:val="24"/>
        </w:rPr>
        <w:t xml:space="preserve"> </w:t>
      </w:r>
      <w:r w:rsidR="009F0A73">
        <w:rPr>
          <w:rFonts w:ascii="Times New Roman" w:hAnsi="Times New Roman"/>
          <w:sz w:val="24"/>
        </w:rPr>
        <w:t xml:space="preserve">рекомендовать </w:t>
      </w:r>
      <w:r w:rsidR="00393D52">
        <w:rPr>
          <w:rFonts w:ascii="Times New Roman" w:hAnsi="Times New Roman"/>
          <w:sz w:val="24"/>
        </w:rPr>
        <w:t xml:space="preserve"> </w:t>
      </w:r>
      <w:r w:rsidR="009F0A73">
        <w:rPr>
          <w:rFonts w:ascii="Times New Roman" w:hAnsi="Times New Roman"/>
          <w:sz w:val="24"/>
        </w:rPr>
        <w:t xml:space="preserve">включить в план </w:t>
      </w:r>
      <w:r w:rsidR="00393D52">
        <w:rPr>
          <w:rFonts w:ascii="Times New Roman" w:hAnsi="Times New Roman"/>
          <w:sz w:val="24"/>
        </w:rPr>
        <w:t xml:space="preserve">мероприятий по улучшению доступности и качества медицинской </w:t>
      </w:r>
      <w:proofErr w:type="gramStart"/>
      <w:r w:rsidR="00393D52">
        <w:rPr>
          <w:rFonts w:ascii="Times New Roman" w:hAnsi="Times New Roman"/>
          <w:sz w:val="24"/>
        </w:rPr>
        <w:t>помощи</w:t>
      </w:r>
      <w:proofErr w:type="gramEnd"/>
      <w:r w:rsidR="00393D52">
        <w:rPr>
          <w:rFonts w:ascii="Times New Roman" w:hAnsi="Times New Roman"/>
          <w:sz w:val="24"/>
        </w:rPr>
        <w:t xml:space="preserve"> </w:t>
      </w:r>
      <w:r w:rsidR="009F0A73">
        <w:rPr>
          <w:rFonts w:ascii="Times New Roman" w:hAnsi="Times New Roman"/>
          <w:sz w:val="24"/>
        </w:rPr>
        <w:t>поступившие предложения  членов Общественного совета по здравоохранению.</w:t>
      </w:r>
    </w:p>
    <w:p w:rsidR="009F0A73" w:rsidRDefault="009F0A73" w:rsidP="00403222">
      <w:pPr>
        <w:pStyle w:val="a7"/>
        <w:snapToGrid w:val="0"/>
        <w:jc w:val="both"/>
        <w:rPr>
          <w:rFonts w:ascii="Times New Roman" w:hAnsi="Times New Roman"/>
          <w:sz w:val="24"/>
        </w:rPr>
      </w:pPr>
      <w:r w:rsidRPr="005D6EC4">
        <w:rPr>
          <w:rFonts w:ascii="Times New Roman" w:hAnsi="Times New Roman"/>
          <w:sz w:val="24"/>
          <w:u w:val="single"/>
        </w:rPr>
        <w:t>Срок: в течение 1 квартала  2016 года</w:t>
      </w:r>
      <w:r>
        <w:rPr>
          <w:rFonts w:ascii="Times New Roman" w:hAnsi="Times New Roman"/>
          <w:sz w:val="24"/>
        </w:rPr>
        <w:t>.</w:t>
      </w:r>
    </w:p>
    <w:p w:rsidR="00503093" w:rsidRDefault="00503093" w:rsidP="0071078E">
      <w:pPr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13655" w:rsidRPr="00C13655" w:rsidRDefault="00C13655" w:rsidP="00C13655">
      <w:pPr>
        <w:widowControl/>
        <w:ind w:firstLine="851"/>
        <w:jc w:val="both"/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</w:pPr>
      <w:r w:rsidRPr="00C13655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 xml:space="preserve">2. Об итогах </w:t>
      </w:r>
      <w:proofErr w:type="gramStart"/>
      <w:r w:rsidRPr="00C13655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>диспансеризации определенных групп взрослого населения города Югорска</w:t>
      </w:r>
      <w:proofErr w:type="gramEnd"/>
      <w:r w:rsidRPr="00C13655"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  <w:t xml:space="preserve"> в 2015 году.</w:t>
      </w:r>
    </w:p>
    <w:p w:rsidR="00C13655" w:rsidRPr="00C13655" w:rsidRDefault="00C13655" w:rsidP="00C13655">
      <w:pPr>
        <w:widowControl/>
        <w:ind w:firstLine="851"/>
        <w:jc w:val="both"/>
        <w:rPr>
          <w:rFonts w:ascii="Times New Roman" w:eastAsia="Times New Roman" w:hAnsi="Times New Roman"/>
          <w:kern w:val="0"/>
          <w:sz w:val="24"/>
          <w:szCs w:val="20"/>
          <w:lang w:eastAsia="ar-SA"/>
        </w:rPr>
      </w:pPr>
      <w:r w:rsidRPr="00C13655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Докладчик: главный врач БУ «Югорская городская больница»  Ф. С. Медведев.</w:t>
      </w:r>
    </w:p>
    <w:p w:rsidR="00503093" w:rsidRDefault="00503093" w:rsidP="00503093">
      <w:pPr>
        <w:jc w:val="both"/>
        <w:rPr>
          <w:rFonts w:ascii="Times New Roman" w:hAnsi="Times New Roman"/>
          <w:sz w:val="24"/>
        </w:rPr>
      </w:pPr>
      <w:r w:rsidRPr="002F633D">
        <w:rPr>
          <w:rFonts w:ascii="Times New Roman" w:hAnsi="Times New Roman"/>
          <w:sz w:val="24"/>
        </w:rPr>
        <w:t>Выступили:</w:t>
      </w:r>
    </w:p>
    <w:p w:rsidR="004B2DB4" w:rsidRDefault="004B2DB4" w:rsidP="00503093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В. А. </w:t>
      </w:r>
      <w:r w:rsidR="00267788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267788">
        <w:rPr>
          <w:rFonts w:ascii="Times New Roman" w:hAnsi="Times New Roman"/>
          <w:sz w:val="24"/>
        </w:rPr>
        <w:t xml:space="preserve">с вопросом об организации диспансерного наблюдения и учета, проводимого пациентам с выявленной патологией и факторами риска. </w:t>
      </w:r>
    </w:p>
    <w:p w:rsidR="00403222" w:rsidRDefault="00403222" w:rsidP="00403222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403222" w:rsidRDefault="00403222" w:rsidP="00403222">
      <w:pPr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2.1. Информацию </w:t>
      </w:r>
      <w:r w:rsidRPr="00403222">
        <w:rPr>
          <w:rFonts w:ascii="Times New Roman" w:eastAsia="Times New Roman" w:hAnsi="Times New Roman"/>
          <w:sz w:val="24"/>
          <w:lang w:eastAsia="ar-SA"/>
        </w:rPr>
        <w:t>о</w:t>
      </w:r>
      <w:r w:rsidR="004B2DB4">
        <w:rPr>
          <w:rFonts w:ascii="Times New Roman" w:eastAsia="Times New Roman" w:hAnsi="Times New Roman"/>
          <w:sz w:val="24"/>
          <w:lang w:eastAsia="ar-SA"/>
        </w:rPr>
        <w:t>б</w:t>
      </w:r>
      <w:r w:rsidRPr="00403222"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  <w:r w:rsidR="004B2DB4" w:rsidRPr="004B2DB4">
        <w:rPr>
          <w:rFonts w:ascii="Times New Roman" w:eastAsia="Times New Roman" w:hAnsi="Times New Roman"/>
          <w:kern w:val="0"/>
          <w:sz w:val="24"/>
          <w:lang w:eastAsia="ar-SA"/>
        </w:rPr>
        <w:t xml:space="preserve">итогах </w:t>
      </w:r>
      <w:proofErr w:type="gramStart"/>
      <w:r w:rsidR="004B2DB4" w:rsidRPr="004B2DB4">
        <w:rPr>
          <w:rFonts w:ascii="Times New Roman" w:eastAsia="Times New Roman" w:hAnsi="Times New Roman"/>
          <w:kern w:val="0"/>
          <w:sz w:val="24"/>
          <w:lang w:eastAsia="ar-SA"/>
        </w:rPr>
        <w:t>диспансеризации определенных групп взрослого населения города Югорска</w:t>
      </w:r>
      <w:proofErr w:type="gramEnd"/>
      <w:r w:rsidR="004B2DB4" w:rsidRPr="004B2DB4">
        <w:rPr>
          <w:rFonts w:ascii="Times New Roman" w:eastAsia="Times New Roman" w:hAnsi="Times New Roman"/>
          <w:kern w:val="0"/>
          <w:sz w:val="24"/>
          <w:lang w:eastAsia="ar-SA"/>
        </w:rPr>
        <w:t xml:space="preserve"> в 2015 году </w:t>
      </w:r>
      <w:r>
        <w:rPr>
          <w:rFonts w:ascii="Times New Roman" w:eastAsia="Times New Roman" w:hAnsi="Times New Roman"/>
          <w:kern w:val="0"/>
          <w:sz w:val="24"/>
          <w:lang w:eastAsia="ar-SA"/>
        </w:rPr>
        <w:t>принять к сведению.</w:t>
      </w:r>
    </w:p>
    <w:p w:rsidR="00500EBD" w:rsidRPr="0033635A" w:rsidRDefault="00500EBD" w:rsidP="00403222">
      <w:pPr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lang w:eastAsia="ar-SA"/>
        </w:rPr>
        <w:lastRenderedPageBreak/>
        <w:t xml:space="preserve">2.2. Главному врачу БУ «Югорская городская больница» </w:t>
      </w:r>
      <w:r w:rsidR="005D6EC4">
        <w:rPr>
          <w:rFonts w:ascii="Times New Roman" w:eastAsia="Times New Roman" w:hAnsi="Times New Roman"/>
          <w:kern w:val="0"/>
          <w:sz w:val="24"/>
          <w:lang w:eastAsia="ar-SA"/>
        </w:rPr>
        <w:t xml:space="preserve">рекомендовать 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принять необходимые меры, в том числе организационного характера, по проведению </w:t>
      </w:r>
      <w:proofErr w:type="gramStart"/>
      <w:r w:rsidRPr="004B2DB4">
        <w:rPr>
          <w:rFonts w:ascii="Times New Roman" w:eastAsia="Times New Roman" w:hAnsi="Times New Roman"/>
          <w:kern w:val="0"/>
          <w:sz w:val="24"/>
          <w:lang w:eastAsia="ar-SA"/>
        </w:rPr>
        <w:t>диспансеризации определенных групп взрослого населения города Югорска</w:t>
      </w:r>
      <w:proofErr w:type="gramEnd"/>
      <w:r w:rsidRPr="004B2DB4">
        <w:rPr>
          <w:rFonts w:ascii="Times New Roman" w:eastAsia="Times New Roman" w:hAnsi="Times New Roman"/>
          <w:kern w:val="0"/>
          <w:sz w:val="24"/>
          <w:lang w:eastAsia="ar-SA"/>
        </w:rPr>
        <w:t xml:space="preserve"> в 201</w:t>
      </w:r>
      <w:r>
        <w:rPr>
          <w:rFonts w:ascii="Times New Roman" w:eastAsia="Times New Roman" w:hAnsi="Times New Roman"/>
          <w:kern w:val="0"/>
          <w:sz w:val="24"/>
          <w:lang w:eastAsia="ar-SA"/>
        </w:rPr>
        <w:t>6</w:t>
      </w:r>
      <w:r w:rsidRPr="004B2DB4">
        <w:rPr>
          <w:rFonts w:ascii="Times New Roman" w:eastAsia="Times New Roman" w:hAnsi="Times New Roman"/>
          <w:kern w:val="0"/>
          <w:sz w:val="24"/>
          <w:lang w:eastAsia="ar-SA"/>
        </w:rPr>
        <w:t xml:space="preserve"> году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в полном объеме, обеспечить </w:t>
      </w:r>
      <w:r w:rsidR="005D6EC4">
        <w:rPr>
          <w:rFonts w:ascii="Times New Roman" w:eastAsia="Times New Roman" w:hAnsi="Times New Roman"/>
          <w:kern w:val="0"/>
          <w:sz w:val="24"/>
          <w:lang w:eastAsia="ar-SA"/>
        </w:rPr>
        <w:t xml:space="preserve">в последующем 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диспансерное наблюдение </w:t>
      </w:r>
      <w:r w:rsidR="005D6EC4">
        <w:rPr>
          <w:rFonts w:ascii="Times New Roman" w:eastAsia="Times New Roman" w:hAnsi="Times New Roman"/>
          <w:kern w:val="0"/>
          <w:sz w:val="24"/>
          <w:lang w:eastAsia="ar-SA"/>
        </w:rPr>
        <w:t xml:space="preserve">и лечение </w:t>
      </w:r>
      <w:r>
        <w:rPr>
          <w:rFonts w:ascii="Times New Roman" w:eastAsia="Times New Roman" w:hAnsi="Times New Roman"/>
          <w:kern w:val="0"/>
          <w:sz w:val="24"/>
          <w:lang w:eastAsia="ar-SA"/>
        </w:rPr>
        <w:t>пациентов с выявленн</w:t>
      </w:r>
      <w:r w:rsidR="005D6EC4">
        <w:rPr>
          <w:rFonts w:ascii="Times New Roman" w:eastAsia="Times New Roman" w:hAnsi="Times New Roman"/>
          <w:kern w:val="0"/>
          <w:sz w:val="24"/>
          <w:lang w:eastAsia="ar-SA"/>
        </w:rPr>
        <w:t>ыми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  <w:r w:rsidR="005D6EC4">
        <w:rPr>
          <w:rFonts w:ascii="Times New Roman" w:eastAsia="Times New Roman" w:hAnsi="Times New Roman"/>
          <w:kern w:val="0"/>
          <w:sz w:val="24"/>
          <w:lang w:eastAsia="ar-SA"/>
        </w:rPr>
        <w:t>в ходе диспансеризации заболеваниями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и факторами рисками</w:t>
      </w:r>
      <w:r w:rsidR="005D6EC4">
        <w:rPr>
          <w:rFonts w:ascii="Times New Roman" w:eastAsia="Times New Roman" w:hAnsi="Times New Roman"/>
          <w:kern w:val="0"/>
          <w:sz w:val="24"/>
          <w:lang w:eastAsia="ar-SA"/>
        </w:rPr>
        <w:t>.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</w:p>
    <w:p w:rsidR="00500F68" w:rsidRDefault="005D6EC4" w:rsidP="00500F68">
      <w:pPr>
        <w:jc w:val="both"/>
        <w:rPr>
          <w:rFonts w:ascii="Times New Roman" w:hAnsi="Times New Roman"/>
          <w:sz w:val="24"/>
        </w:rPr>
      </w:pPr>
      <w:r w:rsidRPr="005D6EC4">
        <w:rPr>
          <w:rFonts w:ascii="Times New Roman" w:hAnsi="Times New Roman"/>
          <w:sz w:val="24"/>
          <w:u w:val="single"/>
        </w:rPr>
        <w:t>Срок: в течение 2016 года</w:t>
      </w:r>
      <w:r>
        <w:rPr>
          <w:rFonts w:ascii="Times New Roman" w:hAnsi="Times New Roman"/>
          <w:sz w:val="24"/>
        </w:rPr>
        <w:t>.</w:t>
      </w:r>
    </w:p>
    <w:p w:rsidR="00500F68" w:rsidRDefault="00500F68" w:rsidP="00500F68">
      <w:pPr>
        <w:jc w:val="both"/>
        <w:rPr>
          <w:rFonts w:ascii="Times New Roman" w:hAnsi="Times New Roman"/>
          <w:sz w:val="24"/>
        </w:rPr>
      </w:pPr>
    </w:p>
    <w:p w:rsidR="00427164" w:rsidRDefault="00500EBD" w:rsidP="00503093">
      <w:pPr>
        <w:ind w:left="-30" w:firstLine="3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27164" w:rsidRPr="00500F68">
        <w:rPr>
          <w:rFonts w:ascii="Times New Roman" w:hAnsi="Times New Roman"/>
          <w:b/>
          <w:sz w:val="24"/>
        </w:rPr>
        <w:t>. Прочее.</w:t>
      </w:r>
    </w:p>
    <w:p w:rsidR="00500F68" w:rsidRPr="00500F68" w:rsidRDefault="00500F68" w:rsidP="00503093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Выступили:</w:t>
      </w:r>
    </w:p>
    <w:p w:rsidR="00427164" w:rsidRDefault="00427164" w:rsidP="00503093">
      <w:pPr>
        <w:ind w:left="-30" w:firstLine="3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В. А. – о </w:t>
      </w:r>
      <w:r w:rsidR="00500EBD">
        <w:rPr>
          <w:rFonts w:ascii="Times New Roman" w:hAnsi="Times New Roman"/>
          <w:sz w:val="24"/>
        </w:rPr>
        <w:t>предстоящей с 2016 года аккредитации врачей, проблемах и перспективах решения.</w:t>
      </w:r>
    </w:p>
    <w:p w:rsidR="0039310E" w:rsidRDefault="0039310E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A23EEA" w:rsidRDefault="00500EBD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Председатель </w:t>
      </w:r>
      <w:r w:rsidR="006C21E0">
        <w:rPr>
          <w:rFonts w:ascii="Times New Roman" w:eastAsia="Times New Roman" w:hAnsi="Times New Roman"/>
          <w:b/>
          <w:bCs/>
          <w:sz w:val="24"/>
          <w:lang w:eastAsia="ar-SA"/>
        </w:rPr>
        <w:t>Общественного совета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</w:t>
      </w:r>
      <w:r w:rsidR="00737BC2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</w:t>
      </w:r>
      <w:r w:rsidR="00D13C73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</w:t>
      </w:r>
      <w:r w:rsidR="00737BC2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</w:t>
      </w:r>
      <w:r w:rsidR="00B623A6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       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</w:t>
      </w:r>
      <w:r w:rsidR="00C609C4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</w:t>
      </w:r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В. А. </w:t>
      </w:r>
      <w:proofErr w:type="spellStart"/>
      <w:r>
        <w:rPr>
          <w:rFonts w:ascii="Times New Roman" w:eastAsia="Times New Roman" w:hAnsi="Times New Roman"/>
          <w:b/>
          <w:bCs/>
          <w:sz w:val="24"/>
          <w:lang w:eastAsia="ar-SA"/>
        </w:rPr>
        <w:t>Каданцев</w:t>
      </w:r>
      <w:proofErr w:type="spellEnd"/>
    </w:p>
    <w:p w:rsidR="00C41D21" w:rsidRDefault="00C41D2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71235" w:rsidRDefault="00471235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A067E1" w:rsidRDefault="00A067E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B623A6" w:rsidRDefault="00B623A6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sectPr w:rsidR="004E275A" w:rsidSect="005D2745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CC0785"/>
    <w:multiLevelType w:val="multilevel"/>
    <w:tmpl w:val="46049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ED63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08345E"/>
    <w:multiLevelType w:val="hybridMultilevel"/>
    <w:tmpl w:val="6D945BB8"/>
    <w:lvl w:ilvl="0" w:tplc="7496FB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A0743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A97F72"/>
    <w:multiLevelType w:val="hybridMultilevel"/>
    <w:tmpl w:val="45A4F368"/>
    <w:lvl w:ilvl="0" w:tplc="D1A8D6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E41CC"/>
    <w:multiLevelType w:val="hybridMultilevel"/>
    <w:tmpl w:val="41DE5336"/>
    <w:lvl w:ilvl="0" w:tplc="B0A2D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37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4F2A92"/>
    <w:multiLevelType w:val="hybridMultilevel"/>
    <w:tmpl w:val="86DA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D50AA"/>
    <w:multiLevelType w:val="hybridMultilevel"/>
    <w:tmpl w:val="6BE21CF0"/>
    <w:lvl w:ilvl="0" w:tplc="2160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B623BCF"/>
    <w:multiLevelType w:val="hybridMultilevel"/>
    <w:tmpl w:val="29B8E248"/>
    <w:lvl w:ilvl="0" w:tplc="956CF1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77"/>
    <w:rsid w:val="00037580"/>
    <w:rsid w:val="00040EF4"/>
    <w:rsid w:val="00041264"/>
    <w:rsid w:val="00057EAC"/>
    <w:rsid w:val="0006280D"/>
    <w:rsid w:val="00072092"/>
    <w:rsid w:val="00084041"/>
    <w:rsid w:val="000A0378"/>
    <w:rsid w:val="000A193A"/>
    <w:rsid w:val="000A54FF"/>
    <w:rsid w:val="000A5B98"/>
    <w:rsid w:val="000B283E"/>
    <w:rsid w:val="000D696A"/>
    <w:rsid w:val="000F3A71"/>
    <w:rsid w:val="00114224"/>
    <w:rsid w:val="0012445B"/>
    <w:rsid w:val="00143536"/>
    <w:rsid w:val="001551AB"/>
    <w:rsid w:val="00157B6C"/>
    <w:rsid w:val="00162D34"/>
    <w:rsid w:val="001A558A"/>
    <w:rsid w:val="001A6BD5"/>
    <w:rsid w:val="001B0A63"/>
    <w:rsid w:val="001B6894"/>
    <w:rsid w:val="001C1537"/>
    <w:rsid w:val="001D316C"/>
    <w:rsid w:val="00206F78"/>
    <w:rsid w:val="00224A9D"/>
    <w:rsid w:val="00246D09"/>
    <w:rsid w:val="00253393"/>
    <w:rsid w:val="00253607"/>
    <w:rsid w:val="00267788"/>
    <w:rsid w:val="00281908"/>
    <w:rsid w:val="0029187E"/>
    <w:rsid w:val="002F633D"/>
    <w:rsid w:val="003010DE"/>
    <w:rsid w:val="003054D1"/>
    <w:rsid w:val="00316529"/>
    <w:rsid w:val="00317BE1"/>
    <w:rsid w:val="00323C49"/>
    <w:rsid w:val="0033635A"/>
    <w:rsid w:val="0036582C"/>
    <w:rsid w:val="0037458F"/>
    <w:rsid w:val="00391D46"/>
    <w:rsid w:val="0039310E"/>
    <w:rsid w:val="00393D52"/>
    <w:rsid w:val="00396C90"/>
    <w:rsid w:val="003D55DD"/>
    <w:rsid w:val="003F0816"/>
    <w:rsid w:val="003F1A85"/>
    <w:rsid w:val="0040067F"/>
    <w:rsid w:val="00403222"/>
    <w:rsid w:val="00407146"/>
    <w:rsid w:val="00413D4A"/>
    <w:rsid w:val="00417855"/>
    <w:rsid w:val="0042096A"/>
    <w:rsid w:val="00427164"/>
    <w:rsid w:val="0043757D"/>
    <w:rsid w:val="00471235"/>
    <w:rsid w:val="00480D8E"/>
    <w:rsid w:val="00495306"/>
    <w:rsid w:val="004A60B0"/>
    <w:rsid w:val="004B2DB4"/>
    <w:rsid w:val="004C1B71"/>
    <w:rsid w:val="004E275A"/>
    <w:rsid w:val="004F1D09"/>
    <w:rsid w:val="00500EBD"/>
    <w:rsid w:val="00500F68"/>
    <w:rsid w:val="00503093"/>
    <w:rsid w:val="005041F6"/>
    <w:rsid w:val="00523D32"/>
    <w:rsid w:val="0054787F"/>
    <w:rsid w:val="00550111"/>
    <w:rsid w:val="00557C28"/>
    <w:rsid w:val="00594C98"/>
    <w:rsid w:val="005B49FB"/>
    <w:rsid w:val="005D2745"/>
    <w:rsid w:val="005D4BEB"/>
    <w:rsid w:val="005D6EC4"/>
    <w:rsid w:val="005F2B45"/>
    <w:rsid w:val="00606320"/>
    <w:rsid w:val="00633D40"/>
    <w:rsid w:val="006348BB"/>
    <w:rsid w:val="0064521F"/>
    <w:rsid w:val="00660395"/>
    <w:rsid w:val="00696B4E"/>
    <w:rsid w:val="006A526B"/>
    <w:rsid w:val="006B4088"/>
    <w:rsid w:val="006C19AC"/>
    <w:rsid w:val="006C21E0"/>
    <w:rsid w:val="006E5CA2"/>
    <w:rsid w:val="006E77F1"/>
    <w:rsid w:val="00702013"/>
    <w:rsid w:val="0071078E"/>
    <w:rsid w:val="00711566"/>
    <w:rsid w:val="00714379"/>
    <w:rsid w:val="0072186C"/>
    <w:rsid w:val="007314E8"/>
    <w:rsid w:val="00737BC2"/>
    <w:rsid w:val="00752156"/>
    <w:rsid w:val="00776690"/>
    <w:rsid w:val="007A35F0"/>
    <w:rsid w:val="00804E30"/>
    <w:rsid w:val="00822FAD"/>
    <w:rsid w:val="0084619E"/>
    <w:rsid w:val="008656E4"/>
    <w:rsid w:val="00870905"/>
    <w:rsid w:val="00892FED"/>
    <w:rsid w:val="008A1080"/>
    <w:rsid w:val="008A59D9"/>
    <w:rsid w:val="008E26E6"/>
    <w:rsid w:val="008E6546"/>
    <w:rsid w:val="008F304E"/>
    <w:rsid w:val="00905177"/>
    <w:rsid w:val="00907283"/>
    <w:rsid w:val="009534DB"/>
    <w:rsid w:val="00953F6D"/>
    <w:rsid w:val="0097399A"/>
    <w:rsid w:val="00991774"/>
    <w:rsid w:val="009934ED"/>
    <w:rsid w:val="009A5043"/>
    <w:rsid w:val="009D329C"/>
    <w:rsid w:val="009F0A73"/>
    <w:rsid w:val="00A067E1"/>
    <w:rsid w:val="00A2152C"/>
    <w:rsid w:val="00A23EEA"/>
    <w:rsid w:val="00A72A48"/>
    <w:rsid w:val="00A8345C"/>
    <w:rsid w:val="00A9213F"/>
    <w:rsid w:val="00A952A8"/>
    <w:rsid w:val="00AA4517"/>
    <w:rsid w:val="00AA6828"/>
    <w:rsid w:val="00AE5A40"/>
    <w:rsid w:val="00AF5DB1"/>
    <w:rsid w:val="00AF69A2"/>
    <w:rsid w:val="00B03F23"/>
    <w:rsid w:val="00B239B5"/>
    <w:rsid w:val="00B30E95"/>
    <w:rsid w:val="00B623A6"/>
    <w:rsid w:val="00B73B7B"/>
    <w:rsid w:val="00B74160"/>
    <w:rsid w:val="00B742AD"/>
    <w:rsid w:val="00BE7859"/>
    <w:rsid w:val="00BF4E4A"/>
    <w:rsid w:val="00C13655"/>
    <w:rsid w:val="00C17CB4"/>
    <w:rsid w:val="00C20C28"/>
    <w:rsid w:val="00C25161"/>
    <w:rsid w:val="00C41D21"/>
    <w:rsid w:val="00C474C7"/>
    <w:rsid w:val="00C609C4"/>
    <w:rsid w:val="00C6449A"/>
    <w:rsid w:val="00C67F83"/>
    <w:rsid w:val="00C84EEF"/>
    <w:rsid w:val="00C871D7"/>
    <w:rsid w:val="00CB5C75"/>
    <w:rsid w:val="00CD6671"/>
    <w:rsid w:val="00CE2910"/>
    <w:rsid w:val="00CE6D20"/>
    <w:rsid w:val="00CE6ED0"/>
    <w:rsid w:val="00D064F3"/>
    <w:rsid w:val="00D10150"/>
    <w:rsid w:val="00D11FC0"/>
    <w:rsid w:val="00D11FCD"/>
    <w:rsid w:val="00D13C73"/>
    <w:rsid w:val="00D20F0D"/>
    <w:rsid w:val="00D34E8C"/>
    <w:rsid w:val="00D47AEE"/>
    <w:rsid w:val="00D873FD"/>
    <w:rsid w:val="00D91A45"/>
    <w:rsid w:val="00DA5F09"/>
    <w:rsid w:val="00DE00FC"/>
    <w:rsid w:val="00DE28D5"/>
    <w:rsid w:val="00DF597D"/>
    <w:rsid w:val="00DF605D"/>
    <w:rsid w:val="00E1484D"/>
    <w:rsid w:val="00E60A13"/>
    <w:rsid w:val="00E64331"/>
    <w:rsid w:val="00E7160A"/>
    <w:rsid w:val="00E82259"/>
    <w:rsid w:val="00EA19A3"/>
    <w:rsid w:val="00EA7E0F"/>
    <w:rsid w:val="00ED6D56"/>
    <w:rsid w:val="00EF3517"/>
    <w:rsid w:val="00F0109A"/>
    <w:rsid w:val="00F02428"/>
    <w:rsid w:val="00F215A7"/>
    <w:rsid w:val="00F2440C"/>
    <w:rsid w:val="00F37D26"/>
    <w:rsid w:val="00F42D1E"/>
    <w:rsid w:val="00F4752F"/>
    <w:rsid w:val="00F718FE"/>
    <w:rsid w:val="00F72435"/>
    <w:rsid w:val="00F72557"/>
    <w:rsid w:val="00F72869"/>
    <w:rsid w:val="00F86871"/>
    <w:rsid w:val="00FC259A"/>
    <w:rsid w:val="00FC5BBA"/>
    <w:rsid w:val="00FE28D1"/>
    <w:rsid w:val="00FE7C75"/>
    <w:rsid w:val="00FF1B46"/>
    <w:rsid w:val="00FF53FA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60B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745"/>
  </w:style>
  <w:style w:type="character" w:customStyle="1" w:styleId="WW-Absatz-Standardschriftart">
    <w:name w:val="WW-Absatz-Standardschriftart"/>
    <w:rsid w:val="005D2745"/>
  </w:style>
  <w:style w:type="character" w:customStyle="1" w:styleId="WW-Absatz-Standardschriftart1">
    <w:name w:val="WW-Absatz-Standardschriftart1"/>
    <w:rsid w:val="005D2745"/>
  </w:style>
  <w:style w:type="character" w:customStyle="1" w:styleId="WW-Absatz-Standardschriftart11">
    <w:name w:val="WW-Absatz-Standardschriftart11"/>
    <w:rsid w:val="005D2745"/>
  </w:style>
  <w:style w:type="character" w:customStyle="1" w:styleId="WW-Absatz-Standardschriftart111">
    <w:name w:val="WW-Absatz-Standardschriftart111"/>
    <w:rsid w:val="005D2745"/>
  </w:style>
  <w:style w:type="character" w:customStyle="1" w:styleId="WW-Absatz-Standardschriftart1111">
    <w:name w:val="WW-Absatz-Standardschriftart1111"/>
    <w:rsid w:val="005D2745"/>
  </w:style>
  <w:style w:type="character" w:customStyle="1" w:styleId="WW-Absatz-Standardschriftart11111">
    <w:name w:val="WW-Absatz-Standardschriftart11111"/>
    <w:rsid w:val="005D2745"/>
  </w:style>
  <w:style w:type="character" w:customStyle="1" w:styleId="WW-Absatz-Standardschriftart111111">
    <w:name w:val="WW-Absatz-Standardschriftart111111"/>
    <w:rsid w:val="005D2745"/>
  </w:style>
  <w:style w:type="character" w:customStyle="1" w:styleId="WW-Absatz-Standardschriftart1111111">
    <w:name w:val="WW-Absatz-Standardschriftart1111111"/>
    <w:rsid w:val="005D2745"/>
  </w:style>
  <w:style w:type="character" w:customStyle="1" w:styleId="WW-Absatz-Standardschriftart11111111">
    <w:name w:val="WW-Absatz-Standardschriftart11111111"/>
    <w:rsid w:val="005D2745"/>
  </w:style>
  <w:style w:type="character" w:customStyle="1" w:styleId="WW-Absatz-Standardschriftart111111111">
    <w:name w:val="WW-Absatz-Standardschriftart111111111"/>
    <w:rsid w:val="005D2745"/>
  </w:style>
  <w:style w:type="character" w:customStyle="1" w:styleId="WW-Absatz-Standardschriftart1111111111">
    <w:name w:val="WW-Absatz-Standardschriftart1111111111"/>
    <w:rsid w:val="005D2745"/>
  </w:style>
  <w:style w:type="character" w:customStyle="1" w:styleId="WW-Absatz-Standardschriftart11111111111">
    <w:name w:val="WW-Absatz-Standardschriftart11111111111"/>
    <w:rsid w:val="005D2745"/>
  </w:style>
  <w:style w:type="character" w:customStyle="1" w:styleId="WW-Absatz-Standardschriftart111111111111">
    <w:name w:val="WW-Absatz-Standardschriftart111111111111"/>
    <w:rsid w:val="005D2745"/>
  </w:style>
  <w:style w:type="character" w:customStyle="1" w:styleId="WW-Absatz-Standardschriftart1111111111111">
    <w:name w:val="WW-Absatz-Standardschriftart1111111111111"/>
    <w:rsid w:val="005D2745"/>
  </w:style>
  <w:style w:type="character" w:customStyle="1" w:styleId="WW-Absatz-Standardschriftart11111111111111">
    <w:name w:val="WW-Absatz-Standardschriftart11111111111111"/>
    <w:rsid w:val="005D2745"/>
  </w:style>
  <w:style w:type="character" w:customStyle="1" w:styleId="WW-Absatz-Standardschriftart111111111111111">
    <w:name w:val="WW-Absatz-Standardschriftart111111111111111"/>
    <w:rsid w:val="005D2745"/>
  </w:style>
  <w:style w:type="character" w:customStyle="1" w:styleId="a3">
    <w:name w:val="Символ нумерации"/>
    <w:rsid w:val="005D2745"/>
  </w:style>
  <w:style w:type="paragraph" w:customStyle="1" w:styleId="a4">
    <w:name w:val="Заголовок"/>
    <w:basedOn w:val="a"/>
    <w:next w:val="a5"/>
    <w:rsid w:val="005D274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5D2745"/>
    <w:pPr>
      <w:spacing w:after="120"/>
    </w:pPr>
  </w:style>
  <w:style w:type="paragraph" w:styleId="a6">
    <w:name w:val="List"/>
    <w:basedOn w:val="a5"/>
    <w:semiHidden/>
    <w:rsid w:val="005D2745"/>
    <w:rPr>
      <w:rFonts w:cs="Tahoma"/>
    </w:rPr>
  </w:style>
  <w:style w:type="paragraph" w:customStyle="1" w:styleId="11">
    <w:name w:val="Название1"/>
    <w:basedOn w:val="a"/>
    <w:rsid w:val="005D274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D27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D2745"/>
    <w:pPr>
      <w:suppressLineNumbers/>
    </w:pPr>
  </w:style>
  <w:style w:type="paragraph" w:customStyle="1" w:styleId="a8">
    <w:name w:val="Заголовок таблицы"/>
    <w:basedOn w:val="a7"/>
    <w:rsid w:val="005D2745"/>
    <w:pPr>
      <w:jc w:val="center"/>
    </w:pPr>
    <w:rPr>
      <w:b/>
      <w:bCs/>
    </w:rPr>
  </w:style>
  <w:style w:type="character" w:styleId="a9">
    <w:name w:val="Strong"/>
    <w:uiPriority w:val="22"/>
    <w:qFormat/>
    <w:rsid w:val="001A6B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3C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13C73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uiPriority w:val="99"/>
    <w:rsid w:val="004A60B0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40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60B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745"/>
  </w:style>
  <w:style w:type="character" w:customStyle="1" w:styleId="WW-Absatz-Standardschriftart">
    <w:name w:val="WW-Absatz-Standardschriftart"/>
    <w:rsid w:val="005D2745"/>
  </w:style>
  <w:style w:type="character" w:customStyle="1" w:styleId="WW-Absatz-Standardschriftart1">
    <w:name w:val="WW-Absatz-Standardschriftart1"/>
    <w:rsid w:val="005D2745"/>
  </w:style>
  <w:style w:type="character" w:customStyle="1" w:styleId="WW-Absatz-Standardschriftart11">
    <w:name w:val="WW-Absatz-Standardschriftart11"/>
    <w:rsid w:val="005D2745"/>
  </w:style>
  <w:style w:type="character" w:customStyle="1" w:styleId="WW-Absatz-Standardschriftart111">
    <w:name w:val="WW-Absatz-Standardschriftart111"/>
    <w:rsid w:val="005D2745"/>
  </w:style>
  <w:style w:type="character" w:customStyle="1" w:styleId="WW-Absatz-Standardschriftart1111">
    <w:name w:val="WW-Absatz-Standardschriftart1111"/>
    <w:rsid w:val="005D2745"/>
  </w:style>
  <w:style w:type="character" w:customStyle="1" w:styleId="WW-Absatz-Standardschriftart11111">
    <w:name w:val="WW-Absatz-Standardschriftart11111"/>
    <w:rsid w:val="005D2745"/>
  </w:style>
  <w:style w:type="character" w:customStyle="1" w:styleId="WW-Absatz-Standardschriftart111111">
    <w:name w:val="WW-Absatz-Standardschriftart111111"/>
    <w:rsid w:val="005D2745"/>
  </w:style>
  <w:style w:type="character" w:customStyle="1" w:styleId="WW-Absatz-Standardschriftart1111111">
    <w:name w:val="WW-Absatz-Standardschriftart1111111"/>
    <w:rsid w:val="005D2745"/>
  </w:style>
  <w:style w:type="character" w:customStyle="1" w:styleId="WW-Absatz-Standardschriftart11111111">
    <w:name w:val="WW-Absatz-Standardschriftart11111111"/>
    <w:rsid w:val="005D2745"/>
  </w:style>
  <w:style w:type="character" w:customStyle="1" w:styleId="WW-Absatz-Standardschriftart111111111">
    <w:name w:val="WW-Absatz-Standardschriftart111111111"/>
    <w:rsid w:val="005D2745"/>
  </w:style>
  <w:style w:type="character" w:customStyle="1" w:styleId="WW-Absatz-Standardschriftart1111111111">
    <w:name w:val="WW-Absatz-Standardschriftart1111111111"/>
    <w:rsid w:val="005D2745"/>
  </w:style>
  <w:style w:type="character" w:customStyle="1" w:styleId="WW-Absatz-Standardschriftart11111111111">
    <w:name w:val="WW-Absatz-Standardschriftart11111111111"/>
    <w:rsid w:val="005D2745"/>
  </w:style>
  <w:style w:type="character" w:customStyle="1" w:styleId="WW-Absatz-Standardschriftart111111111111">
    <w:name w:val="WW-Absatz-Standardschriftart111111111111"/>
    <w:rsid w:val="005D2745"/>
  </w:style>
  <w:style w:type="character" w:customStyle="1" w:styleId="WW-Absatz-Standardschriftart1111111111111">
    <w:name w:val="WW-Absatz-Standardschriftart1111111111111"/>
    <w:rsid w:val="005D2745"/>
  </w:style>
  <w:style w:type="character" w:customStyle="1" w:styleId="WW-Absatz-Standardschriftart11111111111111">
    <w:name w:val="WW-Absatz-Standardschriftart11111111111111"/>
    <w:rsid w:val="005D2745"/>
  </w:style>
  <w:style w:type="character" w:customStyle="1" w:styleId="WW-Absatz-Standardschriftart111111111111111">
    <w:name w:val="WW-Absatz-Standardschriftart111111111111111"/>
    <w:rsid w:val="005D2745"/>
  </w:style>
  <w:style w:type="character" w:customStyle="1" w:styleId="a3">
    <w:name w:val="Символ нумерации"/>
    <w:rsid w:val="005D2745"/>
  </w:style>
  <w:style w:type="paragraph" w:customStyle="1" w:styleId="a4">
    <w:name w:val="Заголовок"/>
    <w:basedOn w:val="a"/>
    <w:next w:val="a5"/>
    <w:rsid w:val="005D274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5D2745"/>
    <w:pPr>
      <w:spacing w:after="120"/>
    </w:pPr>
  </w:style>
  <w:style w:type="paragraph" w:styleId="a6">
    <w:name w:val="List"/>
    <w:basedOn w:val="a5"/>
    <w:semiHidden/>
    <w:rsid w:val="005D2745"/>
    <w:rPr>
      <w:rFonts w:cs="Tahoma"/>
    </w:rPr>
  </w:style>
  <w:style w:type="paragraph" w:customStyle="1" w:styleId="11">
    <w:name w:val="Название1"/>
    <w:basedOn w:val="a"/>
    <w:rsid w:val="005D274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D27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D2745"/>
    <w:pPr>
      <w:suppressLineNumbers/>
    </w:pPr>
  </w:style>
  <w:style w:type="paragraph" w:customStyle="1" w:styleId="a8">
    <w:name w:val="Заголовок таблицы"/>
    <w:basedOn w:val="a7"/>
    <w:rsid w:val="005D2745"/>
    <w:pPr>
      <w:jc w:val="center"/>
    </w:pPr>
    <w:rPr>
      <w:b/>
      <w:bCs/>
    </w:rPr>
  </w:style>
  <w:style w:type="character" w:styleId="a9">
    <w:name w:val="Strong"/>
    <w:uiPriority w:val="22"/>
    <w:qFormat/>
    <w:rsid w:val="001A6B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3C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13C73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uiPriority w:val="99"/>
    <w:rsid w:val="004A60B0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40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7</cp:revision>
  <cp:lastPrinted>2015-03-17T09:10:00Z</cp:lastPrinted>
  <dcterms:created xsi:type="dcterms:W3CDTF">2015-12-25T04:12:00Z</dcterms:created>
  <dcterms:modified xsi:type="dcterms:W3CDTF">2015-12-25T07:59:00Z</dcterms:modified>
</cp:coreProperties>
</file>